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AF3" w:rsidRPr="00520B47" w:rsidRDefault="00795669" w:rsidP="00795669">
      <w:pPr>
        <w:jc w:val="center"/>
        <w:rPr>
          <w:rFonts w:ascii="Comic Sans MS" w:hAnsi="Comic Sans MS"/>
          <w:b/>
        </w:rPr>
      </w:pPr>
      <w:r w:rsidRPr="00520B47">
        <w:rPr>
          <w:rFonts w:ascii="Comic Sans MS" w:hAnsi="Comic Sans MS"/>
          <w:b/>
        </w:rPr>
        <w:t>Fox Wood School – Calming Ideas for Out and About</w:t>
      </w:r>
    </w:p>
    <w:p w:rsidR="00795669" w:rsidRDefault="00795669" w:rsidP="00795669">
      <w:pPr>
        <w:rPr>
          <w:rFonts w:ascii="Comic Sans MS" w:hAnsi="Comic Sans MS"/>
        </w:rPr>
      </w:pPr>
      <w:r>
        <w:rPr>
          <w:rFonts w:ascii="Comic Sans MS" w:hAnsi="Comic Sans MS"/>
        </w:rPr>
        <w:t>When we take our children out of their familiar surroundings and potentially away from their normal routine, this can be unsettling for them and cause anxiety.  To help, there are many ways to provide them with calming sensory input to prevent them being unsettled and ultimately minimise meltdowns.  Below are ideas of things you can try with your child, with items that you can put together to make a sensory bag for going out with.  Its trial and error to see which ones work best!</w:t>
      </w:r>
    </w:p>
    <w:tbl>
      <w:tblPr>
        <w:tblStyle w:val="TableGrid"/>
        <w:tblW w:w="0" w:type="auto"/>
        <w:tblLook w:val="04A0" w:firstRow="1" w:lastRow="0" w:firstColumn="1" w:lastColumn="0" w:noHBand="0" w:noVBand="1"/>
      </w:tblPr>
      <w:tblGrid>
        <w:gridCol w:w="2535"/>
        <w:gridCol w:w="1669"/>
        <w:gridCol w:w="2417"/>
        <w:gridCol w:w="1596"/>
        <w:gridCol w:w="1984"/>
        <w:gridCol w:w="1418"/>
        <w:gridCol w:w="2329"/>
      </w:tblGrid>
      <w:tr w:rsidR="00DC3554" w:rsidTr="00520B47">
        <w:tc>
          <w:tcPr>
            <w:tcW w:w="2535" w:type="dxa"/>
          </w:tcPr>
          <w:p w:rsidR="00795669" w:rsidRPr="00520B47" w:rsidRDefault="00520B47" w:rsidP="00520B47">
            <w:pPr>
              <w:jc w:val="center"/>
              <w:rPr>
                <w:rFonts w:ascii="Comic Sans MS" w:hAnsi="Comic Sans MS"/>
                <w:b/>
              </w:rPr>
            </w:pPr>
            <w:r>
              <w:rPr>
                <w:rFonts w:ascii="Comic Sans MS" w:hAnsi="Comic Sans MS"/>
                <w:b/>
              </w:rPr>
              <w:t>Movement / Deep Pressure and Resistance Ideas</w:t>
            </w:r>
          </w:p>
        </w:tc>
        <w:tc>
          <w:tcPr>
            <w:tcW w:w="1669" w:type="dxa"/>
          </w:tcPr>
          <w:p w:rsidR="00795669" w:rsidRPr="00520B47" w:rsidRDefault="00795669" w:rsidP="00520B47">
            <w:pPr>
              <w:jc w:val="center"/>
              <w:rPr>
                <w:rFonts w:ascii="Comic Sans MS" w:hAnsi="Comic Sans MS"/>
                <w:b/>
              </w:rPr>
            </w:pPr>
            <w:r w:rsidRPr="00520B47">
              <w:rPr>
                <w:rFonts w:ascii="Comic Sans MS" w:hAnsi="Comic Sans MS"/>
                <w:b/>
              </w:rPr>
              <w:t>Auditory Ideas</w:t>
            </w:r>
          </w:p>
        </w:tc>
        <w:tc>
          <w:tcPr>
            <w:tcW w:w="2417" w:type="dxa"/>
          </w:tcPr>
          <w:p w:rsidR="00795669" w:rsidRPr="00520B47" w:rsidRDefault="00795669" w:rsidP="00520B47">
            <w:pPr>
              <w:jc w:val="center"/>
              <w:rPr>
                <w:rFonts w:ascii="Comic Sans MS" w:hAnsi="Comic Sans MS"/>
                <w:b/>
              </w:rPr>
            </w:pPr>
            <w:r w:rsidRPr="00520B47">
              <w:rPr>
                <w:rFonts w:ascii="Comic Sans MS" w:hAnsi="Comic Sans MS"/>
                <w:b/>
              </w:rPr>
              <w:t>Oral Motor sensory ideas</w:t>
            </w:r>
          </w:p>
        </w:tc>
        <w:tc>
          <w:tcPr>
            <w:tcW w:w="1596" w:type="dxa"/>
          </w:tcPr>
          <w:p w:rsidR="00795669" w:rsidRPr="00520B47" w:rsidRDefault="00153FF9" w:rsidP="00520B47">
            <w:pPr>
              <w:jc w:val="center"/>
              <w:rPr>
                <w:rFonts w:ascii="Comic Sans MS" w:hAnsi="Comic Sans MS"/>
                <w:b/>
              </w:rPr>
            </w:pPr>
            <w:r w:rsidRPr="00520B47">
              <w:rPr>
                <w:rFonts w:ascii="Comic Sans MS" w:hAnsi="Comic Sans MS"/>
                <w:b/>
              </w:rPr>
              <w:t>Tactile ideas to keep hands busy</w:t>
            </w:r>
          </w:p>
        </w:tc>
        <w:tc>
          <w:tcPr>
            <w:tcW w:w="1984" w:type="dxa"/>
          </w:tcPr>
          <w:p w:rsidR="00795669" w:rsidRPr="00520B47" w:rsidRDefault="00153FF9" w:rsidP="00520B47">
            <w:pPr>
              <w:jc w:val="center"/>
              <w:rPr>
                <w:rFonts w:ascii="Comic Sans MS" w:hAnsi="Comic Sans MS"/>
                <w:b/>
              </w:rPr>
            </w:pPr>
            <w:r w:rsidRPr="00520B47">
              <w:rPr>
                <w:rFonts w:ascii="Comic Sans MS" w:hAnsi="Comic Sans MS"/>
                <w:b/>
              </w:rPr>
              <w:t>Visual Calming ideas</w:t>
            </w:r>
          </w:p>
        </w:tc>
        <w:tc>
          <w:tcPr>
            <w:tcW w:w="1418" w:type="dxa"/>
          </w:tcPr>
          <w:p w:rsidR="00795669" w:rsidRPr="00520B47" w:rsidRDefault="00153FF9" w:rsidP="00520B47">
            <w:pPr>
              <w:jc w:val="center"/>
              <w:rPr>
                <w:rFonts w:ascii="Comic Sans MS" w:hAnsi="Comic Sans MS"/>
                <w:b/>
              </w:rPr>
            </w:pPr>
            <w:r w:rsidRPr="00520B47">
              <w:rPr>
                <w:rFonts w:ascii="Comic Sans MS" w:hAnsi="Comic Sans MS"/>
                <w:b/>
              </w:rPr>
              <w:t>Smell ideas</w:t>
            </w:r>
          </w:p>
        </w:tc>
        <w:tc>
          <w:tcPr>
            <w:tcW w:w="2329" w:type="dxa"/>
          </w:tcPr>
          <w:p w:rsidR="00795669" w:rsidRPr="00520B47" w:rsidRDefault="00DC3554" w:rsidP="00520B47">
            <w:pPr>
              <w:jc w:val="center"/>
              <w:rPr>
                <w:rFonts w:ascii="Comic Sans MS" w:hAnsi="Comic Sans MS"/>
                <w:b/>
              </w:rPr>
            </w:pPr>
            <w:r w:rsidRPr="00520B47">
              <w:rPr>
                <w:rFonts w:ascii="Comic Sans MS" w:hAnsi="Comic Sans MS"/>
                <w:b/>
              </w:rPr>
              <w:t>Communication</w:t>
            </w:r>
            <w:r w:rsidR="00153FF9" w:rsidRPr="00520B47">
              <w:rPr>
                <w:rFonts w:ascii="Comic Sans MS" w:hAnsi="Comic Sans MS"/>
                <w:b/>
              </w:rPr>
              <w:t xml:space="preserve"> Ideas</w:t>
            </w:r>
          </w:p>
        </w:tc>
      </w:tr>
      <w:tr w:rsidR="00DC3554" w:rsidTr="00520B47">
        <w:tc>
          <w:tcPr>
            <w:tcW w:w="2535" w:type="dxa"/>
          </w:tcPr>
          <w:p w:rsidR="00795669" w:rsidRPr="00520B47" w:rsidRDefault="00795669" w:rsidP="00795669">
            <w:pPr>
              <w:rPr>
                <w:rFonts w:ascii="Comic Sans MS" w:hAnsi="Comic Sans MS"/>
                <w:sz w:val="8"/>
                <w:szCs w:val="8"/>
              </w:rPr>
            </w:pPr>
          </w:p>
          <w:p w:rsidR="00795669" w:rsidRDefault="00795669" w:rsidP="00795669">
            <w:pPr>
              <w:pStyle w:val="ListParagraph"/>
              <w:numPr>
                <w:ilvl w:val="0"/>
                <w:numId w:val="1"/>
              </w:numPr>
              <w:ind w:left="164" w:hanging="164"/>
              <w:rPr>
                <w:rFonts w:ascii="Comic Sans MS" w:hAnsi="Comic Sans MS"/>
              </w:rPr>
            </w:pPr>
            <w:r>
              <w:rPr>
                <w:rFonts w:ascii="Comic Sans MS" w:hAnsi="Comic Sans MS"/>
              </w:rPr>
              <w:t>Mini massager / vibrating toothbrush</w:t>
            </w:r>
          </w:p>
          <w:p w:rsidR="00795669" w:rsidRDefault="00795669" w:rsidP="00795669">
            <w:pPr>
              <w:pStyle w:val="ListParagraph"/>
              <w:numPr>
                <w:ilvl w:val="0"/>
                <w:numId w:val="1"/>
              </w:numPr>
              <w:ind w:left="164" w:hanging="164"/>
              <w:rPr>
                <w:rFonts w:ascii="Comic Sans MS" w:hAnsi="Comic Sans MS"/>
              </w:rPr>
            </w:pPr>
            <w:r>
              <w:rPr>
                <w:rFonts w:ascii="Comic Sans MS" w:hAnsi="Comic Sans MS"/>
              </w:rPr>
              <w:t>Cushion with a zip lock bag</w:t>
            </w:r>
            <w:r w:rsidR="00DC3554">
              <w:rPr>
                <w:rFonts w:ascii="Comic Sans MS" w:hAnsi="Comic Sans MS"/>
              </w:rPr>
              <w:t xml:space="preserve"> of sand inside to create a weighted cushion</w:t>
            </w:r>
          </w:p>
          <w:p w:rsidR="00795669" w:rsidRDefault="00153FF9" w:rsidP="00795669">
            <w:pPr>
              <w:pStyle w:val="ListParagraph"/>
              <w:numPr>
                <w:ilvl w:val="0"/>
                <w:numId w:val="1"/>
              </w:numPr>
              <w:ind w:left="164" w:hanging="164"/>
              <w:rPr>
                <w:rFonts w:ascii="Comic Sans MS" w:hAnsi="Comic Sans MS"/>
              </w:rPr>
            </w:pPr>
            <w:r>
              <w:rPr>
                <w:rFonts w:ascii="Comic Sans MS" w:hAnsi="Comic Sans MS"/>
              </w:rPr>
              <w:t xml:space="preserve">Take a soft blanket and use as something to give them a hug with </w:t>
            </w:r>
          </w:p>
          <w:p w:rsidR="00DC3554" w:rsidRDefault="00DC3554" w:rsidP="00795669">
            <w:pPr>
              <w:pStyle w:val="ListParagraph"/>
              <w:numPr>
                <w:ilvl w:val="0"/>
                <w:numId w:val="1"/>
              </w:numPr>
              <w:ind w:left="164" w:hanging="164"/>
              <w:rPr>
                <w:rFonts w:ascii="Comic Sans MS" w:hAnsi="Comic Sans MS"/>
              </w:rPr>
            </w:pPr>
            <w:r>
              <w:rPr>
                <w:rFonts w:ascii="Comic Sans MS" w:hAnsi="Comic Sans MS"/>
              </w:rPr>
              <w:t>Encourage stretches</w:t>
            </w:r>
          </w:p>
          <w:p w:rsidR="00DC3554" w:rsidRPr="00795669" w:rsidRDefault="00DC3554" w:rsidP="00795669">
            <w:pPr>
              <w:pStyle w:val="ListParagraph"/>
              <w:numPr>
                <w:ilvl w:val="0"/>
                <w:numId w:val="1"/>
              </w:numPr>
              <w:ind w:left="164" w:hanging="164"/>
              <w:rPr>
                <w:rFonts w:ascii="Comic Sans MS" w:hAnsi="Comic Sans MS"/>
              </w:rPr>
            </w:pPr>
            <w:r>
              <w:rPr>
                <w:rFonts w:ascii="Comic Sans MS" w:hAnsi="Comic Sans MS"/>
              </w:rPr>
              <w:t>Use Simon says to play animal walks, encouraging head down, weight through arms and legs.</w:t>
            </w:r>
          </w:p>
        </w:tc>
        <w:tc>
          <w:tcPr>
            <w:tcW w:w="1669" w:type="dxa"/>
          </w:tcPr>
          <w:p w:rsidR="00795669" w:rsidRPr="00520B47" w:rsidRDefault="00795669" w:rsidP="00795669">
            <w:pPr>
              <w:rPr>
                <w:rFonts w:ascii="Comic Sans MS" w:hAnsi="Comic Sans MS"/>
                <w:sz w:val="8"/>
                <w:szCs w:val="8"/>
              </w:rPr>
            </w:pPr>
          </w:p>
          <w:p w:rsidR="00795669" w:rsidRDefault="00795669" w:rsidP="00795669">
            <w:pPr>
              <w:pStyle w:val="ListParagraph"/>
              <w:numPr>
                <w:ilvl w:val="0"/>
                <w:numId w:val="1"/>
              </w:numPr>
              <w:ind w:left="205" w:hanging="205"/>
              <w:rPr>
                <w:rFonts w:ascii="Comic Sans MS" w:hAnsi="Comic Sans MS"/>
              </w:rPr>
            </w:pPr>
            <w:r>
              <w:rPr>
                <w:rFonts w:ascii="Comic Sans MS" w:hAnsi="Comic Sans MS"/>
              </w:rPr>
              <w:t>Noise cancelling headphones.</w:t>
            </w:r>
          </w:p>
          <w:p w:rsidR="00795669" w:rsidRDefault="00795669" w:rsidP="00795669">
            <w:pPr>
              <w:pStyle w:val="ListParagraph"/>
              <w:numPr>
                <w:ilvl w:val="0"/>
                <w:numId w:val="1"/>
              </w:numPr>
              <w:ind w:left="205" w:hanging="205"/>
              <w:rPr>
                <w:rFonts w:ascii="Comic Sans MS" w:hAnsi="Comic Sans MS"/>
              </w:rPr>
            </w:pPr>
            <w:r>
              <w:rPr>
                <w:rFonts w:ascii="Comic Sans MS" w:hAnsi="Comic Sans MS"/>
              </w:rPr>
              <w:t>MP3 player with music on.</w:t>
            </w:r>
          </w:p>
          <w:p w:rsidR="00153FF9" w:rsidRDefault="00153FF9" w:rsidP="00795669">
            <w:pPr>
              <w:pStyle w:val="ListParagraph"/>
              <w:numPr>
                <w:ilvl w:val="0"/>
                <w:numId w:val="1"/>
              </w:numPr>
              <w:ind w:left="205" w:hanging="205"/>
              <w:rPr>
                <w:rFonts w:ascii="Comic Sans MS" w:hAnsi="Comic Sans MS"/>
              </w:rPr>
            </w:pPr>
            <w:proofErr w:type="spellStart"/>
            <w:r>
              <w:rPr>
                <w:rFonts w:ascii="Comic Sans MS" w:hAnsi="Comic Sans MS"/>
              </w:rPr>
              <w:t>Rainsticks</w:t>
            </w:r>
            <w:proofErr w:type="spellEnd"/>
            <w:r>
              <w:rPr>
                <w:rFonts w:ascii="Comic Sans MS" w:hAnsi="Comic Sans MS"/>
              </w:rPr>
              <w:t>.</w:t>
            </w:r>
          </w:p>
          <w:p w:rsidR="00153FF9" w:rsidRPr="00795669" w:rsidRDefault="00153FF9" w:rsidP="00795669">
            <w:pPr>
              <w:pStyle w:val="ListParagraph"/>
              <w:numPr>
                <w:ilvl w:val="0"/>
                <w:numId w:val="1"/>
              </w:numPr>
              <w:ind w:left="205" w:hanging="205"/>
              <w:rPr>
                <w:rFonts w:ascii="Comic Sans MS" w:hAnsi="Comic Sans MS"/>
              </w:rPr>
            </w:pPr>
            <w:r>
              <w:rPr>
                <w:rFonts w:ascii="Comic Sans MS" w:hAnsi="Comic Sans MS"/>
              </w:rPr>
              <w:t>Encourage them to sing a song or hum.</w:t>
            </w:r>
          </w:p>
        </w:tc>
        <w:tc>
          <w:tcPr>
            <w:tcW w:w="2417" w:type="dxa"/>
          </w:tcPr>
          <w:p w:rsidR="00795669" w:rsidRPr="00520B47" w:rsidRDefault="00795669" w:rsidP="00795669">
            <w:pPr>
              <w:rPr>
                <w:rFonts w:ascii="Comic Sans MS" w:hAnsi="Comic Sans MS"/>
                <w:sz w:val="8"/>
                <w:szCs w:val="8"/>
              </w:rPr>
            </w:pPr>
          </w:p>
          <w:p w:rsidR="00795669" w:rsidRDefault="00795669" w:rsidP="00795669">
            <w:pPr>
              <w:pStyle w:val="ListParagraph"/>
              <w:numPr>
                <w:ilvl w:val="0"/>
                <w:numId w:val="1"/>
              </w:numPr>
              <w:ind w:left="224" w:hanging="224"/>
              <w:rPr>
                <w:rFonts w:ascii="Comic Sans MS" w:hAnsi="Comic Sans MS"/>
              </w:rPr>
            </w:pPr>
            <w:r>
              <w:rPr>
                <w:rFonts w:ascii="Comic Sans MS" w:hAnsi="Comic Sans MS"/>
              </w:rPr>
              <w:t>Candy lollies</w:t>
            </w:r>
            <w:r w:rsidR="00153FF9">
              <w:rPr>
                <w:rFonts w:ascii="Comic Sans MS" w:hAnsi="Comic Sans MS"/>
              </w:rPr>
              <w:t>, chewing gum, preferred chewy sweets.</w:t>
            </w:r>
          </w:p>
          <w:p w:rsidR="00153FF9" w:rsidRDefault="00153FF9" w:rsidP="00795669">
            <w:pPr>
              <w:pStyle w:val="ListParagraph"/>
              <w:numPr>
                <w:ilvl w:val="0"/>
                <w:numId w:val="1"/>
              </w:numPr>
              <w:ind w:left="224" w:hanging="224"/>
              <w:rPr>
                <w:rFonts w:ascii="Comic Sans MS" w:hAnsi="Comic Sans MS"/>
              </w:rPr>
            </w:pPr>
            <w:r>
              <w:rPr>
                <w:rFonts w:ascii="Comic Sans MS" w:hAnsi="Comic Sans MS"/>
              </w:rPr>
              <w:t>Raw crunchy vegetables</w:t>
            </w:r>
          </w:p>
          <w:p w:rsidR="00153FF9" w:rsidRDefault="00153FF9" w:rsidP="00795669">
            <w:pPr>
              <w:pStyle w:val="ListParagraph"/>
              <w:numPr>
                <w:ilvl w:val="0"/>
                <w:numId w:val="1"/>
              </w:numPr>
              <w:ind w:left="224" w:hanging="224"/>
              <w:rPr>
                <w:rFonts w:ascii="Comic Sans MS" w:hAnsi="Comic Sans MS"/>
              </w:rPr>
            </w:pPr>
            <w:r>
              <w:rPr>
                <w:rFonts w:ascii="Comic Sans MS" w:hAnsi="Comic Sans MS"/>
              </w:rPr>
              <w:t>Beef Jerky.</w:t>
            </w:r>
          </w:p>
          <w:p w:rsidR="00153FF9" w:rsidRDefault="00153FF9" w:rsidP="00795669">
            <w:pPr>
              <w:pStyle w:val="ListParagraph"/>
              <w:numPr>
                <w:ilvl w:val="0"/>
                <w:numId w:val="1"/>
              </w:numPr>
              <w:ind w:left="224" w:hanging="224"/>
              <w:rPr>
                <w:rFonts w:ascii="Comic Sans MS" w:hAnsi="Comic Sans MS"/>
              </w:rPr>
            </w:pPr>
            <w:r>
              <w:rPr>
                <w:rFonts w:ascii="Comic Sans MS" w:hAnsi="Comic Sans MS"/>
              </w:rPr>
              <w:t>Chew necklace.</w:t>
            </w:r>
          </w:p>
          <w:p w:rsidR="00153FF9" w:rsidRDefault="00153FF9" w:rsidP="00795669">
            <w:pPr>
              <w:pStyle w:val="ListParagraph"/>
              <w:numPr>
                <w:ilvl w:val="0"/>
                <w:numId w:val="1"/>
              </w:numPr>
              <w:ind w:left="224" w:hanging="224"/>
              <w:rPr>
                <w:rFonts w:ascii="Comic Sans MS" w:hAnsi="Comic Sans MS"/>
              </w:rPr>
            </w:pPr>
            <w:r>
              <w:rPr>
                <w:rFonts w:ascii="Comic Sans MS" w:hAnsi="Comic Sans MS"/>
              </w:rPr>
              <w:t>BPA silicone straws to chew on.</w:t>
            </w:r>
          </w:p>
          <w:p w:rsidR="00153FF9" w:rsidRDefault="00153FF9" w:rsidP="00795669">
            <w:pPr>
              <w:pStyle w:val="ListParagraph"/>
              <w:numPr>
                <w:ilvl w:val="0"/>
                <w:numId w:val="1"/>
              </w:numPr>
              <w:ind w:left="224" w:hanging="224"/>
              <w:rPr>
                <w:rFonts w:ascii="Comic Sans MS" w:hAnsi="Comic Sans MS"/>
              </w:rPr>
            </w:pPr>
            <w:r>
              <w:rPr>
                <w:rFonts w:ascii="Comic Sans MS" w:hAnsi="Comic Sans MS"/>
              </w:rPr>
              <w:t>Vibrating toothbrush.</w:t>
            </w:r>
          </w:p>
          <w:p w:rsidR="00153FF9" w:rsidRDefault="00153FF9" w:rsidP="00795669">
            <w:pPr>
              <w:pStyle w:val="ListParagraph"/>
              <w:numPr>
                <w:ilvl w:val="0"/>
                <w:numId w:val="1"/>
              </w:numPr>
              <w:ind w:left="224" w:hanging="224"/>
              <w:rPr>
                <w:rFonts w:ascii="Comic Sans MS" w:hAnsi="Comic Sans MS"/>
              </w:rPr>
            </w:pPr>
            <w:r>
              <w:rPr>
                <w:rFonts w:ascii="Comic Sans MS" w:hAnsi="Comic Sans MS"/>
              </w:rPr>
              <w:t>Have a sports bottle or drink with a straw to suck through</w:t>
            </w:r>
            <w:r w:rsidR="00DC3554">
              <w:rPr>
                <w:rFonts w:ascii="Comic Sans MS" w:hAnsi="Comic Sans MS"/>
              </w:rPr>
              <w:t>.</w:t>
            </w:r>
          </w:p>
          <w:p w:rsidR="00DC3554" w:rsidRPr="00795669" w:rsidRDefault="00DC3554" w:rsidP="00795669">
            <w:pPr>
              <w:pStyle w:val="ListParagraph"/>
              <w:numPr>
                <w:ilvl w:val="0"/>
                <w:numId w:val="1"/>
              </w:numPr>
              <w:ind w:left="224" w:hanging="224"/>
              <w:rPr>
                <w:rFonts w:ascii="Comic Sans MS" w:hAnsi="Comic Sans MS"/>
              </w:rPr>
            </w:pPr>
            <w:r>
              <w:rPr>
                <w:rFonts w:ascii="Comic Sans MS" w:hAnsi="Comic Sans MS"/>
              </w:rPr>
              <w:t>Blow a pin wheel</w:t>
            </w:r>
          </w:p>
        </w:tc>
        <w:tc>
          <w:tcPr>
            <w:tcW w:w="1596" w:type="dxa"/>
          </w:tcPr>
          <w:p w:rsidR="00795669" w:rsidRPr="00520B47" w:rsidRDefault="00795669" w:rsidP="00795669">
            <w:pPr>
              <w:rPr>
                <w:rFonts w:ascii="Comic Sans MS" w:hAnsi="Comic Sans MS"/>
                <w:sz w:val="8"/>
                <w:szCs w:val="8"/>
              </w:rPr>
            </w:pPr>
          </w:p>
          <w:p w:rsidR="00153FF9" w:rsidRDefault="00153FF9" w:rsidP="00153FF9">
            <w:pPr>
              <w:pStyle w:val="ListParagraph"/>
              <w:numPr>
                <w:ilvl w:val="0"/>
                <w:numId w:val="1"/>
              </w:numPr>
              <w:ind w:left="229" w:hanging="229"/>
              <w:rPr>
                <w:rFonts w:ascii="Comic Sans MS" w:hAnsi="Comic Sans MS"/>
              </w:rPr>
            </w:pPr>
            <w:proofErr w:type="spellStart"/>
            <w:r>
              <w:rPr>
                <w:rFonts w:ascii="Comic Sans MS" w:hAnsi="Comic Sans MS"/>
              </w:rPr>
              <w:t>Squeezy</w:t>
            </w:r>
            <w:proofErr w:type="spellEnd"/>
            <w:r>
              <w:rPr>
                <w:rFonts w:ascii="Comic Sans MS" w:hAnsi="Comic Sans MS"/>
              </w:rPr>
              <w:t xml:space="preserve"> balls</w:t>
            </w:r>
          </w:p>
          <w:p w:rsidR="00153FF9" w:rsidRDefault="00153FF9" w:rsidP="00153FF9">
            <w:pPr>
              <w:pStyle w:val="ListParagraph"/>
              <w:numPr>
                <w:ilvl w:val="0"/>
                <w:numId w:val="1"/>
              </w:numPr>
              <w:ind w:left="229" w:hanging="229"/>
              <w:rPr>
                <w:rFonts w:ascii="Comic Sans MS" w:hAnsi="Comic Sans MS"/>
              </w:rPr>
            </w:pPr>
            <w:r>
              <w:rPr>
                <w:rFonts w:ascii="Comic Sans MS" w:hAnsi="Comic Sans MS"/>
              </w:rPr>
              <w:t>Edible playdough</w:t>
            </w:r>
          </w:p>
          <w:p w:rsidR="00153FF9" w:rsidRDefault="00153FF9" w:rsidP="00153FF9">
            <w:pPr>
              <w:pStyle w:val="ListParagraph"/>
              <w:numPr>
                <w:ilvl w:val="0"/>
                <w:numId w:val="1"/>
              </w:numPr>
              <w:ind w:left="229" w:hanging="229"/>
              <w:rPr>
                <w:rFonts w:ascii="Comic Sans MS" w:hAnsi="Comic Sans MS"/>
              </w:rPr>
            </w:pPr>
            <w:r>
              <w:rPr>
                <w:rFonts w:ascii="Comic Sans MS" w:hAnsi="Comic Sans MS"/>
              </w:rPr>
              <w:t>Bubble wrap.</w:t>
            </w:r>
          </w:p>
          <w:p w:rsidR="00DC3554" w:rsidRDefault="00DC3554" w:rsidP="00153FF9">
            <w:pPr>
              <w:pStyle w:val="ListParagraph"/>
              <w:numPr>
                <w:ilvl w:val="0"/>
                <w:numId w:val="1"/>
              </w:numPr>
              <w:ind w:left="229" w:hanging="229"/>
              <w:rPr>
                <w:rFonts w:ascii="Comic Sans MS" w:hAnsi="Comic Sans MS"/>
              </w:rPr>
            </w:pPr>
            <w:r>
              <w:rPr>
                <w:rFonts w:ascii="Comic Sans MS" w:hAnsi="Comic Sans MS"/>
              </w:rPr>
              <w:t>Bendy pipe cleaners</w:t>
            </w:r>
          </w:p>
          <w:p w:rsidR="00DC3554" w:rsidRPr="00153FF9" w:rsidRDefault="00DC3554" w:rsidP="00153FF9">
            <w:pPr>
              <w:pStyle w:val="ListParagraph"/>
              <w:numPr>
                <w:ilvl w:val="0"/>
                <w:numId w:val="1"/>
              </w:numPr>
              <w:ind w:left="229" w:hanging="229"/>
              <w:rPr>
                <w:rFonts w:ascii="Comic Sans MS" w:hAnsi="Comic Sans MS"/>
              </w:rPr>
            </w:pPr>
            <w:r>
              <w:rPr>
                <w:rFonts w:ascii="Comic Sans MS" w:hAnsi="Comic Sans MS"/>
              </w:rPr>
              <w:t>Tissue paper to rip</w:t>
            </w:r>
            <w:r w:rsidR="00761224">
              <w:rPr>
                <w:rFonts w:ascii="Comic Sans MS" w:hAnsi="Comic Sans MS"/>
              </w:rPr>
              <w:t>.</w:t>
            </w:r>
            <w:bookmarkStart w:id="0" w:name="_GoBack"/>
            <w:bookmarkEnd w:id="0"/>
          </w:p>
        </w:tc>
        <w:tc>
          <w:tcPr>
            <w:tcW w:w="1984" w:type="dxa"/>
          </w:tcPr>
          <w:p w:rsidR="00795669" w:rsidRPr="00520B47" w:rsidRDefault="00795669" w:rsidP="00795669">
            <w:pPr>
              <w:rPr>
                <w:rFonts w:ascii="Comic Sans MS" w:hAnsi="Comic Sans MS"/>
                <w:sz w:val="8"/>
                <w:szCs w:val="8"/>
              </w:rPr>
            </w:pPr>
          </w:p>
          <w:p w:rsidR="00153FF9" w:rsidRDefault="00153FF9" w:rsidP="00153FF9">
            <w:pPr>
              <w:pStyle w:val="ListParagraph"/>
              <w:numPr>
                <w:ilvl w:val="0"/>
                <w:numId w:val="1"/>
              </w:numPr>
              <w:ind w:left="121" w:hanging="141"/>
              <w:rPr>
                <w:rFonts w:ascii="Comic Sans MS" w:hAnsi="Comic Sans MS"/>
              </w:rPr>
            </w:pPr>
            <w:r>
              <w:rPr>
                <w:rFonts w:ascii="Comic Sans MS" w:hAnsi="Comic Sans MS"/>
              </w:rPr>
              <w:t xml:space="preserve">  Bubbles</w:t>
            </w:r>
          </w:p>
          <w:p w:rsidR="00153FF9" w:rsidRDefault="00153FF9" w:rsidP="00153FF9">
            <w:pPr>
              <w:pStyle w:val="ListParagraph"/>
              <w:numPr>
                <w:ilvl w:val="0"/>
                <w:numId w:val="1"/>
              </w:numPr>
              <w:ind w:left="263" w:hanging="283"/>
              <w:rPr>
                <w:rFonts w:ascii="Comic Sans MS" w:hAnsi="Comic Sans MS"/>
              </w:rPr>
            </w:pPr>
            <w:r>
              <w:rPr>
                <w:rFonts w:ascii="Comic Sans MS" w:hAnsi="Comic Sans MS"/>
              </w:rPr>
              <w:t>Box of feathers, dried rice, leaves and another box for them to pour into.</w:t>
            </w:r>
          </w:p>
          <w:p w:rsidR="00153FF9" w:rsidRDefault="00153FF9" w:rsidP="00153FF9">
            <w:pPr>
              <w:pStyle w:val="ListParagraph"/>
              <w:numPr>
                <w:ilvl w:val="0"/>
                <w:numId w:val="1"/>
              </w:numPr>
              <w:ind w:left="263" w:hanging="283"/>
              <w:rPr>
                <w:rFonts w:ascii="Comic Sans MS" w:hAnsi="Comic Sans MS"/>
              </w:rPr>
            </w:pPr>
            <w:r>
              <w:rPr>
                <w:rFonts w:ascii="Comic Sans MS" w:hAnsi="Comic Sans MS"/>
              </w:rPr>
              <w:t>Enjoyed book.</w:t>
            </w:r>
          </w:p>
          <w:p w:rsidR="00153FF9" w:rsidRDefault="00153FF9" w:rsidP="00153FF9">
            <w:pPr>
              <w:pStyle w:val="ListParagraph"/>
              <w:numPr>
                <w:ilvl w:val="0"/>
                <w:numId w:val="1"/>
              </w:numPr>
              <w:ind w:left="263" w:hanging="283"/>
              <w:rPr>
                <w:rFonts w:ascii="Comic Sans MS" w:hAnsi="Comic Sans MS"/>
              </w:rPr>
            </w:pPr>
            <w:r>
              <w:rPr>
                <w:rFonts w:ascii="Comic Sans MS" w:hAnsi="Comic Sans MS"/>
              </w:rPr>
              <w:t>Use a calm down bottle.</w:t>
            </w:r>
          </w:p>
          <w:p w:rsidR="00153FF9" w:rsidRDefault="00153FF9" w:rsidP="00153FF9">
            <w:pPr>
              <w:pStyle w:val="ListParagraph"/>
              <w:numPr>
                <w:ilvl w:val="0"/>
                <w:numId w:val="1"/>
              </w:numPr>
              <w:ind w:left="263" w:hanging="283"/>
              <w:rPr>
                <w:rFonts w:ascii="Comic Sans MS" w:hAnsi="Comic Sans MS"/>
              </w:rPr>
            </w:pPr>
            <w:r>
              <w:rPr>
                <w:rFonts w:ascii="Comic Sans MS" w:hAnsi="Comic Sans MS"/>
              </w:rPr>
              <w:t>Take some ribbons that they can play and fiddle with.</w:t>
            </w:r>
          </w:p>
          <w:p w:rsidR="00DC3554" w:rsidRPr="00153FF9" w:rsidRDefault="00DC3554" w:rsidP="00153FF9">
            <w:pPr>
              <w:pStyle w:val="ListParagraph"/>
              <w:numPr>
                <w:ilvl w:val="0"/>
                <w:numId w:val="1"/>
              </w:numPr>
              <w:ind w:left="263" w:hanging="283"/>
              <w:rPr>
                <w:rFonts w:ascii="Comic Sans MS" w:hAnsi="Comic Sans MS"/>
              </w:rPr>
            </w:pPr>
            <w:r>
              <w:rPr>
                <w:rFonts w:ascii="Comic Sans MS" w:hAnsi="Comic Sans MS"/>
              </w:rPr>
              <w:t>Oil timer hour glass</w:t>
            </w:r>
          </w:p>
        </w:tc>
        <w:tc>
          <w:tcPr>
            <w:tcW w:w="1418" w:type="dxa"/>
          </w:tcPr>
          <w:p w:rsidR="00795669" w:rsidRPr="00520B47" w:rsidRDefault="00795669" w:rsidP="00795669">
            <w:pPr>
              <w:rPr>
                <w:rFonts w:ascii="Comic Sans MS" w:hAnsi="Comic Sans MS"/>
                <w:sz w:val="8"/>
                <w:szCs w:val="8"/>
              </w:rPr>
            </w:pPr>
          </w:p>
          <w:p w:rsidR="00153FF9" w:rsidRDefault="00153FF9" w:rsidP="00153FF9">
            <w:pPr>
              <w:pStyle w:val="ListParagraph"/>
              <w:numPr>
                <w:ilvl w:val="0"/>
                <w:numId w:val="1"/>
              </w:numPr>
              <w:ind w:left="171" w:hanging="171"/>
              <w:rPr>
                <w:rFonts w:ascii="Comic Sans MS" w:hAnsi="Comic Sans MS"/>
              </w:rPr>
            </w:pPr>
            <w:r>
              <w:rPr>
                <w:rFonts w:ascii="Comic Sans MS" w:hAnsi="Comic Sans MS"/>
              </w:rPr>
              <w:t>Scarf or piece of fabric that has a squirt of Mum’s perfume on.</w:t>
            </w:r>
          </w:p>
          <w:p w:rsidR="00153FF9" w:rsidRDefault="00153FF9" w:rsidP="00153FF9">
            <w:pPr>
              <w:pStyle w:val="ListParagraph"/>
              <w:numPr>
                <w:ilvl w:val="0"/>
                <w:numId w:val="1"/>
              </w:numPr>
              <w:ind w:left="171" w:hanging="171"/>
              <w:rPr>
                <w:rFonts w:ascii="Comic Sans MS" w:hAnsi="Comic Sans MS"/>
              </w:rPr>
            </w:pPr>
            <w:r>
              <w:rPr>
                <w:rFonts w:ascii="Comic Sans MS" w:hAnsi="Comic Sans MS"/>
              </w:rPr>
              <w:t>Scented lotion</w:t>
            </w:r>
          </w:p>
          <w:p w:rsidR="00153FF9" w:rsidRDefault="00153FF9" w:rsidP="00153FF9">
            <w:pPr>
              <w:pStyle w:val="ListParagraph"/>
              <w:numPr>
                <w:ilvl w:val="0"/>
                <w:numId w:val="1"/>
              </w:numPr>
              <w:ind w:left="171" w:hanging="171"/>
              <w:rPr>
                <w:rFonts w:ascii="Comic Sans MS" w:hAnsi="Comic Sans MS"/>
              </w:rPr>
            </w:pPr>
            <w:r>
              <w:rPr>
                <w:rFonts w:ascii="Comic Sans MS" w:hAnsi="Comic Sans MS"/>
              </w:rPr>
              <w:t>Calming essential oil spray.</w:t>
            </w:r>
          </w:p>
          <w:p w:rsidR="00DC3554" w:rsidRPr="00153FF9" w:rsidRDefault="00DC3554" w:rsidP="00153FF9">
            <w:pPr>
              <w:pStyle w:val="ListParagraph"/>
              <w:numPr>
                <w:ilvl w:val="0"/>
                <w:numId w:val="1"/>
              </w:numPr>
              <w:ind w:left="171" w:hanging="171"/>
              <w:rPr>
                <w:rFonts w:ascii="Comic Sans MS" w:hAnsi="Comic Sans MS"/>
              </w:rPr>
            </w:pPr>
            <w:r>
              <w:rPr>
                <w:rFonts w:ascii="Comic Sans MS" w:hAnsi="Comic Sans MS"/>
              </w:rPr>
              <w:t>Scratch and sniff stickers</w:t>
            </w:r>
          </w:p>
        </w:tc>
        <w:tc>
          <w:tcPr>
            <w:tcW w:w="2329" w:type="dxa"/>
          </w:tcPr>
          <w:p w:rsidR="00795669" w:rsidRPr="00520B47" w:rsidRDefault="00795669" w:rsidP="00795669">
            <w:pPr>
              <w:rPr>
                <w:rFonts w:ascii="Comic Sans MS" w:hAnsi="Comic Sans MS"/>
                <w:sz w:val="8"/>
                <w:szCs w:val="8"/>
              </w:rPr>
            </w:pPr>
          </w:p>
          <w:p w:rsidR="00153FF9" w:rsidRDefault="00DC3554" w:rsidP="00153FF9">
            <w:pPr>
              <w:pStyle w:val="ListParagraph"/>
              <w:numPr>
                <w:ilvl w:val="0"/>
                <w:numId w:val="1"/>
              </w:numPr>
              <w:ind w:left="184" w:hanging="184"/>
              <w:rPr>
                <w:rFonts w:ascii="Comic Sans MS" w:hAnsi="Comic Sans MS"/>
              </w:rPr>
            </w:pPr>
            <w:r>
              <w:rPr>
                <w:rFonts w:ascii="Comic Sans MS" w:hAnsi="Comic Sans MS"/>
              </w:rPr>
              <w:t>Find a consistent object you can use for them to associate where you are going to and take it with you. i.e. ball for park, straw for McDonalds.</w:t>
            </w:r>
          </w:p>
          <w:p w:rsidR="00153FF9" w:rsidRPr="00153FF9" w:rsidRDefault="00DC3554" w:rsidP="00153FF9">
            <w:pPr>
              <w:pStyle w:val="ListParagraph"/>
              <w:numPr>
                <w:ilvl w:val="0"/>
                <w:numId w:val="1"/>
              </w:numPr>
              <w:ind w:left="184" w:hanging="184"/>
              <w:rPr>
                <w:rFonts w:ascii="Comic Sans MS" w:hAnsi="Comic Sans MS"/>
              </w:rPr>
            </w:pPr>
            <w:r>
              <w:rPr>
                <w:rFonts w:ascii="Comic Sans MS" w:hAnsi="Comic Sans MS"/>
              </w:rPr>
              <w:t>Have a picture of home or something you would associate with home to give them when you plan to return or use this as for now and next.</w:t>
            </w:r>
          </w:p>
        </w:tc>
      </w:tr>
    </w:tbl>
    <w:p w:rsidR="00795669" w:rsidRPr="00795669" w:rsidRDefault="00795669" w:rsidP="00795669">
      <w:pPr>
        <w:rPr>
          <w:rFonts w:ascii="Comic Sans MS" w:hAnsi="Comic Sans MS"/>
        </w:rPr>
      </w:pPr>
    </w:p>
    <w:sectPr w:rsidR="00795669" w:rsidRPr="00795669" w:rsidSect="007956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41D5E"/>
    <w:multiLevelType w:val="hybridMultilevel"/>
    <w:tmpl w:val="7F0E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69"/>
    <w:rsid w:val="0013730C"/>
    <w:rsid w:val="00153FF9"/>
    <w:rsid w:val="002978D3"/>
    <w:rsid w:val="00520B47"/>
    <w:rsid w:val="00761224"/>
    <w:rsid w:val="00795669"/>
    <w:rsid w:val="00DC3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8837"/>
  <w15:chartTrackingRefBased/>
  <w15:docId w15:val="{4C394CEF-6F71-4623-93AC-B6A8313A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5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Warren</dc:creator>
  <cp:keywords/>
  <dc:description/>
  <cp:lastModifiedBy>Lucinda Warren</cp:lastModifiedBy>
  <cp:revision>2</cp:revision>
  <dcterms:created xsi:type="dcterms:W3CDTF">2020-05-14T14:19:00Z</dcterms:created>
  <dcterms:modified xsi:type="dcterms:W3CDTF">2020-05-14T14:54:00Z</dcterms:modified>
</cp:coreProperties>
</file>